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2C9" w:rsidRPr="00487A54" w:rsidRDefault="003168E0" w:rsidP="00B00DD1">
      <w:pPr>
        <w:spacing w:after="0"/>
        <w:ind w:left="709"/>
        <w:jc w:val="center"/>
        <w:rPr>
          <w:rFonts w:ascii="Monotype Corsiva" w:hAnsi="Monotype Corsiva"/>
          <w:b/>
          <w:color w:val="2E74B5" w:themeColor="accent1" w:themeShade="BF"/>
          <w:sz w:val="40"/>
          <w:szCs w:val="40"/>
        </w:rPr>
      </w:pPr>
      <w:r w:rsidRPr="00487A54">
        <w:rPr>
          <w:rFonts w:ascii="Monotype Corsiva" w:hAnsi="Monotype Corsiva"/>
          <w:b/>
          <w:color w:val="2E74B5" w:themeColor="accent1" w:themeShade="BF"/>
          <w:sz w:val="40"/>
          <w:szCs w:val="40"/>
        </w:rPr>
        <w:t xml:space="preserve">Публикации </w:t>
      </w:r>
      <w:r w:rsidR="00B34F0F" w:rsidRPr="00487A54">
        <w:rPr>
          <w:rFonts w:ascii="Monotype Corsiva" w:hAnsi="Monotype Corsiva"/>
          <w:b/>
          <w:color w:val="2E74B5" w:themeColor="accent1" w:themeShade="BF"/>
          <w:sz w:val="40"/>
          <w:szCs w:val="40"/>
        </w:rPr>
        <w:t>статей и авторских материалов</w:t>
      </w:r>
      <w:r w:rsidR="00B06D8E" w:rsidRPr="00487A54">
        <w:rPr>
          <w:rFonts w:ascii="Monotype Corsiva" w:hAnsi="Monotype Corsiva"/>
          <w:b/>
          <w:color w:val="2E74B5" w:themeColor="accent1" w:themeShade="BF"/>
          <w:sz w:val="40"/>
          <w:szCs w:val="40"/>
        </w:rPr>
        <w:t>.</w:t>
      </w:r>
    </w:p>
    <w:p w:rsidR="00B06D8E" w:rsidRPr="00487A54" w:rsidRDefault="00B06D8E" w:rsidP="00B00DD1">
      <w:pPr>
        <w:spacing w:after="0"/>
        <w:ind w:left="709"/>
        <w:jc w:val="center"/>
        <w:rPr>
          <w:rFonts w:ascii="Monotype Corsiva" w:hAnsi="Monotype Corsiva"/>
          <w:b/>
          <w:color w:val="2E74B5" w:themeColor="accent1" w:themeShade="BF"/>
          <w:sz w:val="40"/>
          <w:szCs w:val="40"/>
        </w:rPr>
      </w:pPr>
      <w:r w:rsidRPr="00487A54">
        <w:rPr>
          <w:rFonts w:ascii="Monotype Corsiva" w:hAnsi="Monotype Corsiva"/>
          <w:b/>
          <w:color w:val="2E74B5" w:themeColor="accent1" w:themeShade="BF"/>
          <w:sz w:val="40"/>
          <w:szCs w:val="40"/>
        </w:rPr>
        <w:t xml:space="preserve">Бюджетное образовательное учреждение Орловской области </w:t>
      </w:r>
    </w:p>
    <w:p w:rsidR="00B06D8E" w:rsidRPr="00487A54" w:rsidRDefault="00B06D8E" w:rsidP="00B00DD1">
      <w:pPr>
        <w:spacing w:after="0"/>
        <w:ind w:left="709"/>
        <w:jc w:val="center"/>
        <w:rPr>
          <w:rFonts w:ascii="Monotype Corsiva" w:hAnsi="Monotype Corsiva"/>
          <w:b/>
          <w:color w:val="2E74B5" w:themeColor="accent1" w:themeShade="BF"/>
          <w:sz w:val="40"/>
          <w:szCs w:val="40"/>
        </w:rPr>
      </w:pPr>
      <w:r w:rsidRPr="00487A54">
        <w:rPr>
          <w:rFonts w:ascii="Monotype Corsiva" w:hAnsi="Monotype Corsiva"/>
          <w:b/>
          <w:color w:val="2E74B5" w:themeColor="accent1" w:themeShade="BF"/>
          <w:sz w:val="40"/>
          <w:szCs w:val="40"/>
        </w:rPr>
        <w:t xml:space="preserve">дополнительного профессионального образования </w:t>
      </w:r>
    </w:p>
    <w:p w:rsidR="00B06D8E" w:rsidRPr="00487A54" w:rsidRDefault="00B06D8E" w:rsidP="00B00DD1">
      <w:pPr>
        <w:spacing w:after="0"/>
        <w:ind w:left="709"/>
        <w:jc w:val="center"/>
        <w:rPr>
          <w:rFonts w:ascii="Monotype Corsiva" w:hAnsi="Monotype Corsiva"/>
          <w:b/>
          <w:color w:val="2E74B5" w:themeColor="accent1" w:themeShade="BF"/>
          <w:sz w:val="40"/>
          <w:szCs w:val="40"/>
        </w:rPr>
      </w:pPr>
      <w:r w:rsidRPr="00487A54">
        <w:rPr>
          <w:rFonts w:ascii="Monotype Corsiva" w:hAnsi="Monotype Corsiva"/>
          <w:b/>
          <w:color w:val="2E74B5" w:themeColor="accent1" w:themeShade="BF"/>
          <w:sz w:val="40"/>
          <w:szCs w:val="40"/>
        </w:rPr>
        <w:t xml:space="preserve">(повышения квалификации) специалистов </w:t>
      </w:r>
    </w:p>
    <w:p w:rsidR="00304CD0" w:rsidRPr="00487A54" w:rsidRDefault="00B06D8E" w:rsidP="00B00DD1">
      <w:pPr>
        <w:spacing w:after="0"/>
        <w:ind w:left="709"/>
        <w:jc w:val="center"/>
        <w:rPr>
          <w:rFonts w:ascii="Monotype Corsiva" w:hAnsi="Monotype Corsiva"/>
          <w:b/>
          <w:color w:val="2E74B5" w:themeColor="accent1" w:themeShade="BF"/>
          <w:sz w:val="40"/>
          <w:szCs w:val="40"/>
        </w:rPr>
      </w:pPr>
      <w:r w:rsidRPr="00487A54">
        <w:rPr>
          <w:rFonts w:ascii="Monotype Corsiva" w:hAnsi="Monotype Corsiva"/>
          <w:b/>
          <w:color w:val="2E74B5" w:themeColor="accent1" w:themeShade="BF"/>
          <w:sz w:val="40"/>
          <w:szCs w:val="40"/>
        </w:rPr>
        <w:t>«Орловский институт усовершенствования учителей»</w:t>
      </w:r>
    </w:p>
    <w:p w:rsidR="00B06D8E" w:rsidRPr="00B34F0F" w:rsidRDefault="00B06D8E" w:rsidP="00B06D8E">
      <w:pPr>
        <w:spacing w:after="0"/>
        <w:jc w:val="center"/>
        <w:rPr>
          <w:rFonts w:ascii="Monotype Corsiva" w:hAnsi="Monotype Corsiva"/>
          <w:b/>
          <w:color w:val="0000FF"/>
          <w:sz w:val="40"/>
          <w:szCs w:val="40"/>
        </w:rPr>
      </w:pPr>
    </w:p>
    <w:p w:rsidR="00132FDC" w:rsidRPr="00BB2B4F" w:rsidRDefault="00132FDC" w:rsidP="00EC7CA3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-55"/>
        <w:tblW w:w="9781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709"/>
        <w:gridCol w:w="3685"/>
        <w:gridCol w:w="3686"/>
        <w:gridCol w:w="1701"/>
      </w:tblGrid>
      <w:tr w:rsidR="00B34F0F" w:rsidRPr="00AD49AE" w:rsidTr="00B00D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2E74B5" w:themeFill="accent1" w:themeFillShade="BF"/>
            <w:vAlign w:val="center"/>
          </w:tcPr>
          <w:p w:rsidR="003168E0" w:rsidRPr="00AD49AE" w:rsidRDefault="003168E0" w:rsidP="00B34F0F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AD49AE">
              <w:rPr>
                <w:rFonts w:ascii="Monotype Corsiva" w:hAnsi="Monotype Corsiva"/>
                <w:sz w:val="32"/>
                <w:szCs w:val="32"/>
              </w:rPr>
              <w:t>№</w:t>
            </w:r>
          </w:p>
          <w:p w:rsidR="003168E0" w:rsidRPr="00AD49AE" w:rsidRDefault="003168E0" w:rsidP="00B34F0F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proofErr w:type="gramStart"/>
            <w:r w:rsidRPr="00AD49AE">
              <w:rPr>
                <w:rFonts w:ascii="Monotype Corsiva" w:hAnsi="Monotype Corsiva"/>
                <w:sz w:val="32"/>
                <w:szCs w:val="32"/>
              </w:rPr>
              <w:t>п</w:t>
            </w:r>
            <w:proofErr w:type="gramEnd"/>
            <w:r w:rsidRPr="00AD49AE">
              <w:rPr>
                <w:rFonts w:ascii="Monotype Corsiva" w:hAnsi="Monotype Corsiva"/>
                <w:sz w:val="32"/>
                <w:szCs w:val="32"/>
              </w:rPr>
              <w:t>/п</w:t>
            </w:r>
          </w:p>
        </w:tc>
        <w:tc>
          <w:tcPr>
            <w:tcW w:w="368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2E74B5" w:themeFill="accent1" w:themeFillShade="BF"/>
            <w:vAlign w:val="center"/>
          </w:tcPr>
          <w:p w:rsidR="003168E0" w:rsidRPr="00AD49AE" w:rsidRDefault="00304CD0" w:rsidP="00B34F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Название сборника</w:t>
            </w:r>
          </w:p>
        </w:tc>
        <w:tc>
          <w:tcPr>
            <w:tcW w:w="368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2E74B5" w:themeFill="accent1" w:themeFillShade="BF"/>
            <w:vAlign w:val="center"/>
          </w:tcPr>
          <w:p w:rsidR="003168E0" w:rsidRPr="003168E0" w:rsidRDefault="003168E0" w:rsidP="00B34F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Название материала</w:t>
            </w:r>
          </w:p>
        </w:tc>
        <w:tc>
          <w:tcPr>
            <w:tcW w:w="170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2E74B5" w:themeFill="accent1" w:themeFillShade="BF"/>
            <w:vAlign w:val="center"/>
          </w:tcPr>
          <w:p w:rsidR="003168E0" w:rsidRPr="00AD49AE" w:rsidRDefault="003168E0" w:rsidP="00B34F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otype Corsiva" w:hAnsi="Monotype Corsiva"/>
                <w:sz w:val="32"/>
                <w:szCs w:val="32"/>
              </w:rPr>
            </w:pPr>
            <w:r w:rsidRPr="00AD49AE">
              <w:rPr>
                <w:rFonts w:ascii="Monotype Corsiva" w:hAnsi="Monotype Corsiva"/>
                <w:sz w:val="32"/>
                <w:szCs w:val="32"/>
              </w:rPr>
              <w:t>Дата</w:t>
            </w:r>
          </w:p>
          <w:p w:rsidR="003168E0" w:rsidRPr="00AD49AE" w:rsidRDefault="003168E0" w:rsidP="00B34F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otype Corsiva" w:hAnsi="Monotype Corsiva"/>
                <w:sz w:val="32"/>
                <w:szCs w:val="32"/>
              </w:rPr>
            </w:pPr>
            <w:r w:rsidRPr="00AD49AE">
              <w:rPr>
                <w:rFonts w:ascii="Monotype Corsiva" w:hAnsi="Monotype Corsiva"/>
                <w:sz w:val="32"/>
                <w:szCs w:val="32"/>
              </w:rPr>
              <w:t>публикации</w:t>
            </w:r>
          </w:p>
        </w:tc>
      </w:tr>
      <w:tr w:rsidR="003168E0" w:rsidTr="00B00D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double" w:sz="4" w:space="0" w:color="5353FF"/>
              <w:left w:val="double" w:sz="4" w:space="0" w:color="0070C0"/>
              <w:right w:val="double" w:sz="4" w:space="0" w:color="0070C0"/>
            </w:tcBorders>
            <w:shd w:val="clear" w:color="auto" w:fill="2E74B5" w:themeFill="accent1" w:themeFillShade="BF"/>
            <w:vAlign w:val="center"/>
          </w:tcPr>
          <w:p w:rsidR="003168E0" w:rsidRPr="004E63D8" w:rsidRDefault="003168E0" w:rsidP="00562E42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E63D8">
              <w:rPr>
                <w:rFonts w:ascii="Times New Roman" w:hAnsi="Times New Roman" w:cs="Times New Roman"/>
                <w:b w:val="0"/>
                <w:sz w:val="28"/>
                <w:szCs w:val="28"/>
              </w:rPr>
              <w:t>1</w:t>
            </w:r>
          </w:p>
        </w:tc>
        <w:tc>
          <w:tcPr>
            <w:tcW w:w="3685" w:type="dxa"/>
            <w:tcBorders>
              <w:top w:val="double" w:sz="4" w:space="0" w:color="5353FF"/>
              <w:left w:val="double" w:sz="4" w:space="0" w:color="0070C0"/>
              <w:right w:val="double" w:sz="4" w:space="0" w:color="0070C0"/>
            </w:tcBorders>
            <w:shd w:val="clear" w:color="auto" w:fill="B6D2EC"/>
          </w:tcPr>
          <w:p w:rsidR="003168E0" w:rsidRPr="00CC3AE0" w:rsidRDefault="00304CD0" w:rsidP="00304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диссеминации инновационного педагогического опыта – к профессиональным победам. Материалы региональной научно-практической конференции</w:t>
            </w:r>
          </w:p>
        </w:tc>
        <w:tc>
          <w:tcPr>
            <w:tcW w:w="3686" w:type="dxa"/>
            <w:tcBorders>
              <w:top w:val="double" w:sz="4" w:space="0" w:color="5353FF"/>
              <w:left w:val="double" w:sz="4" w:space="0" w:color="0070C0"/>
              <w:right w:val="double" w:sz="4" w:space="0" w:color="0070C0"/>
            </w:tcBorders>
            <w:shd w:val="clear" w:color="auto" w:fill="B6D2EC"/>
            <w:vAlign w:val="center"/>
          </w:tcPr>
          <w:p w:rsidR="003168E0" w:rsidRPr="00CC3AE0" w:rsidRDefault="00375F20" w:rsidP="00375F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государственных гарантий доступности качественного образования в условиях начальной школы</w:t>
            </w:r>
          </w:p>
        </w:tc>
        <w:tc>
          <w:tcPr>
            <w:tcW w:w="1701" w:type="dxa"/>
            <w:tcBorders>
              <w:top w:val="double" w:sz="4" w:space="0" w:color="5353FF"/>
              <w:left w:val="double" w:sz="4" w:space="0" w:color="0070C0"/>
              <w:right w:val="double" w:sz="4" w:space="0" w:color="0070C0"/>
            </w:tcBorders>
            <w:shd w:val="clear" w:color="auto" w:fill="B6D2EC"/>
            <w:vAlign w:val="center"/>
          </w:tcPr>
          <w:p w:rsidR="003168E0" w:rsidRPr="00CC3AE0" w:rsidRDefault="00304CD0" w:rsidP="00304C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2010г.</w:t>
            </w:r>
          </w:p>
        </w:tc>
      </w:tr>
      <w:tr w:rsidR="00562E42" w:rsidTr="00B00D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left w:val="double" w:sz="4" w:space="0" w:color="0070C0"/>
              <w:right w:val="double" w:sz="4" w:space="0" w:color="0070C0"/>
            </w:tcBorders>
            <w:shd w:val="clear" w:color="auto" w:fill="2E74B5" w:themeFill="accent1" w:themeFillShade="BF"/>
            <w:vAlign w:val="center"/>
          </w:tcPr>
          <w:p w:rsidR="003168E0" w:rsidRPr="004E63D8" w:rsidRDefault="003168E0" w:rsidP="00562E42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E63D8">
              <w:rPr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</w:p>
        </w:tc>
        <w:tc>
          <w:tcPr>
            <w:tcW w:w="3685" w:type="dxa"/>
            <w:tcBorders>
              <w:left w:val="double" w:sz="4" w:space="0" w:color="0070C0"/>
              <w:right w:val="double" w:sz="4" w:space="0" w:color="0070C0"/>
            </w:tcBorders>
            <w:shd w:val="clear" w:color="auto" w:fill="FFFFFF" w:themeFill="background1"/>
            <w:vAlign w:val="center"/>
          </w:tcPr>
          <w:p w:rsidR="003168E0" w:rsidRPr="00CC3AE0" w:rsidRDefault="00EE276C" w:rsidP="002B02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Реализуем стандарты нового поколения. Проблемно-поисковый подход к изучению окружающего мира в начальной школе. </w:t>
            </w:r>
            <w:r w:rsidRPr="002B02AD">
              <w:rPr>
                <w:rFonts w:ascii="Times New Roman" w:hAnsi="Times New Roman" w:cs="Times New Roman"/>
                <w:i/>
                <w:sz w:val="28"/>
                <w:szCs w:val="28"/>
              </w:rPr>
              <w:t>Автор – составитель – Л. В. Никульникова. 124с.</w:t>
            </w:r>
          </w:p>
        </w:tc>
        <w:tc>
          <w:tcPr>
            <w:tcW w:w="3686" w:type="dxa"/>
            <w:tcBorders>
              <w:left w:val="double" w:sz="4" w:space="0" w:color="0070C0"/>
              <w:right w:val="double" w:sz="4" w:space="0" w:color="0070C0"/>
            </w:tcBorders>
            <w:shd w:val="clear" w:color="auto" w:fill="FFFFFF" w:themeFill="background1"/>
          </w:tcPr>
          <w:p w:rsidR="003168E0" w:rsidRDefault="002B02AD" w:rsidP="00304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Нетрадиционные формы проведения уроков окружающего мира.</w:t>
            </w:r>
          </w:p>
          <w:p w:rsidR="002B02AD" w:rsidRDefault="002B02AD" w:rsidP="00304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Практический материал к факультативному курсу «Планета загадок».</w:t>
            </w:r>
          </w:p>
          <w:p w:rsidR="002B02AD" w:rsidRPr="00CC3AE0" w:rsidRDefault="002B02AD" w:rsidP="00304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Мультимедийная экологическая игра «Хочу все знать!»</w:t>
            </w:r>
          </w:p>
        </w:tc>
        <w:tc>
          <w:tcPr>
            <w:tcW w:w="1701" w:type="dxa"/>
            <w:tcBorders>
              <w:left w:val="double" w:sz="4" w:space="0" w:color="0070C0"/>
              <w:right w:val="double" w:sz="4" w:space="0" w:color="0070C0"/>
            </w:tcBorders>
            <w:shd w:val="clear" w:color="auto" w:fill="FFFFFF" w:themeFill="background1"/>
            <w:vAlign w:val="center"/>
          </w:tcPr>
          <w:p w:rsidR="003168E0" w:rsidRPr="00CC3AE0" w:rsidRDefault="00304CD0" w:rsidP="00304C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2011г.</w:t>
            </w:r>
          </w:p>
        </w:tc>
      </w:tr>
      <w:tr w:rsidR="003168E0" w:rsidTr="00B00D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2E74B5" w:themeFill="accent1" w:themeFillShade="BF"/>
            <w:vAlign w:val="center"/>
          </w:tcPr>
          <w:p w:rsidR="003168E0" w:rsidRPr="004E63D8" w:rsidRDefault="003168E0" w:rsidP="00562E42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E63D8">
              <w:rPr>
                <w:rFonts w:ascii="Times New Roman" w:hAnsi="Times New Roman" w:cs="Times New Roman"/>
                <w:b w:val="0"/>
                <w:sz w:val="28"/>
                <w:szCs w:val="28"/>
              </w:rPr>
              <w:t>3</w:t>
            </w:r>
          </w:p>
        </w:tc>
        <w:tc>
          <w:tcPr>
            <w:tcW w:w="3685" w:type="dxa"/>
            <w:tcBorders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6D2EC"/>
          </w:tcPr>
          <w:p w:rsidR="003168E0" w:rsidRPr="00CC3AE0" w:rsidRDefault="00802799" w:rsidP="00304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в учебно-воспитательном процессе условий для сохранения и укрепления здоровья школьников. Материалы муниципальных педагогических чтений «Качественное образование – будущее России»</w:t>
            </w:r>
          </w:p>
        </w:tc>
        <w:tc>
          <w:tcPr>
            <w:tcW w:w="3686" w:type="dxa"/>
            <w:tcBorders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6D2EC"/>
            <w:vAlign w:val="center"/>
          </w:tcPr>
          <w:p w:rsidR="003168E0" w:rsidRPr="00CC3AE0" w:rsidRDefault="00802799" w:rsidP="008027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Здоровьесберегающие технологии при обучении младших школьников</w:t>
            </w:r>
          </w:p>
        </w:tc>
        <w:tc>
          <w:tcPr>
            <w:tcW w:w="1701" w:type="dxa"/>
            <w:tcBorders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6D2EC"/>
            <w:vAlign w:val="center"/>
          </w:tcPr>
          <w:p w:rsidR="003168E0" w:rsidRPr="00CC3AE0" w:rsidRDefault="00304CD0" w:rsidP="00304C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2012г.</w:t>
            </w:r>
          </w:p>
        </w:tc>
      </w:tr>
    </w:tbl>
    <w:p w:rsidR="00BB2B4F" w:rsidRDefault="00BB2B4F" w:rsidP="00FE7A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F34" w:rsidRDefault="00B00DD1" w:rsidP="00FE7A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69928F1" wp14:editId="4CC49292">
            <wp:simplePos x="0" y="0"/>
            <wp:positionH relativeFrom="page">
              <wp:posOffset>3324860</wp:posOffset>
            </wp:positionH>
            <wp:positionV relativeFrom="margin">
              <wp:posOffset>7707630</wp:posOffset>
            </wp:positionV>
            <wp:extent cx="1382001" cy="1253672"/>
            <wp:effectExtent l="323850" t="323850" r="332740" b="32766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6" t="7871" r="82149" b="72044"/>
                    <a:stretch/>
                  </pic:blipFill>
                  <pic:spPr bwMode="auto">
                    <a:xfrm>
                      <a:off x="0" y="0"/>
                      <a:ext cx="1382001" cy="125367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7F34" w:rsidSect="00B34F0F">
      <w:pgSz w:w="11906" w:h="16838"/>
      <w:pgMar w:top="851" w:right="99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45C"/>
    <w:rsid w:val="00014A38"/>
    <w:rsid w:val="000235BF"/>
    <w:rsid w:val="00040D05"/>
    <w:rsid w:val="00064594"/>
    <w:rsid w:val="00067EEF"/>
    <w:rsid w:val="00092FA3"/>
    <w:rsid w:val="000B0BD0"/>
    <w:rsid w:val="000C245F"/>
    <w:rsid w:val="000E054D"/>
    <w:rsid w:val="00116504"/>
    <w:rsid w:val="00132FDC"/>
    <w:rsid w:val="00160F70"/>
    <w:rsid w:val="00164F74"/>
    <w:rsid w:val="001719A1"/>
    <w:rsid w:val="001C2DB0"/>
    <w:rsid w:val="001C7E67"/>
    <w:rsid w:val="00207EE9"/>
    <w:rsid w:val="00262067"/>
    <w:rsid w:val="0026320D"/>
    <w:rsid w:val="002B02AD"/>
    <w:rsid w:val="002C6F82"/>
    <w:rsid w:val="00304CD0"/>
    <w:rsid w:val="003168E0"/>
    <w:rsid w:val="00343957"/>
    <w:rsid w:val="00344529"/>
    <w:rsid w:val="00375F20"/>
    <w:rsid w:val="003D3187"/>
    <w:rsid w:val="00487A54"/>
    <w:rsid w:val="004C7EC3"/>
    <w:rsid w:val="004D04F0"/>
    <w:rsid w:val="004E63D8"/>
    <w:rsid w:val="004E7A68"/>
    <w:rsid w:val="00505C82"/>
    <w:rsid w:val="00562E42"/>
    <w:rsid w:val="00586BB5"/>
    <w:rsid w:val="005E645C"/>
    <w:rsid w:val="005F216E"/>
    <w:rsid w:val="0067669C"/>
    <w:rsid w:val="00681F27"/>
    <w:rsid w:val="006A6E61"/>
    <w:rsid w:val="006B0A9D"/>
    <w:rsid w:val="006D6433"/>
    <w:rsid w:val="006E3DA1"/>
    <w:rsid w:val="006F0FF3"/>
    <w:rsid w:val="006F2CBF"/>
    <w:rsid w:val="007B4B47"/>
    <w:rsid w:val="007E5EE2"/>
    <w:rsid w:val="00802799"/>
    <w:rsid w:val="00821CC1"/>
    <w:rsid w:val="00827AE8"/>
    <w:rsid w:val="008758A0"/>
    <w:rsid w:val="008B102F"/>
    <w:rsid w:val="008D3408"/>
    <w:rsid w:val="008F3B96"/>
    <w:rsid w:val="0090013C"/>
    <w:rsid w:val="00916E8B"/>
    <w:rsid w:val="0091777B"/>
    <w:rsid w:val="00946722"/>
    <w:rsid w:val="00AA3295"/>
    <w:rsid w:val="00AA7F34"/>
    <w:rsid w:val="00AD49AE"/>
    <w:rsid w:val="00B00DD1"/>
    <w:rsid w:val="00B06D8E"/>
    <w:rsid w:val="00B2302B"/>
    <w:rsid w:val="00B34F0F"/>
    <w:rsid w:val="00B45388"/>
    <w:rsid w:val="00B475CA"/>
    <w:rsid w:val="00B83C67"/>
    <w:rsid w:val="00BB2B4F"/>
    <w:rsid w:val="00C71C39"/>
    <w:rsid w:val="00C76160"/>
    <w:rsid w:val="00C8235C"/>
    <w:rsid w:val="00C95916"/>
    <w:rsid w:val="00CA3C7B"/>
    <w:rsid w:val="00CA72C9"/>
    <w:rsid w:val="00CC11A0"/>
    <w:rsid w:val="00CC3AE0"/>
    <w:rsid w:val="00D00043"/>
    <w:rsid w:val="00D31A58"/>
    <w:rsid w:val="00D51C80"/>
    <w:rsid w:val="00D572DB"/>
    <w:rsid w:val="00D756BD"/>
    <w:rsid w:val="00D93DB2"/>
    <w:rsid w:val="00DA1BF6"/>
    <w:rsid w:val="00DD3191"/>
    <w:rsid w:val="00DE19C8"/>
    <w:rsid w:val="00DF5712"/>
    <w:rsid w:val="00E055F1"/>
    <w:rsid w:val="00E6173B"/>
    <w:rsid w:val="00E657F0"/>
    <w:rsid w:val="00E96648"/>
    <w:rsid w:val="00EC7CA3"/>
    <w:rsid w:val="00ED56CC"/>
    <w:rsid w:val="00EE276C"/>
    <w:rsid w:val="00F007FB"/>
    <w:rsid w:val="00F150CA"/>
    <w:rsid w:val="00F23C32"/>
    <w:rsid w:val="00F8007F"/>
    <w:rsid w:val="00FE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930673-AD4E-4BFE-BD46-A32430E61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7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C7E67"/>
  </w:style>
  <w:style w:type="character" w:styleId="a4">
    <w:name w:val="Hyperlink"/>
    <w:basedOn w:val="a0"/>
    <w:uiPriority w:val="99"/>
    <w:semiHidden/>
    <w:unhideWhenUsed/>
    <w:rsid w:val="001C7E67"/>
    <w:rPr>
      <w:color w:val="0000FF"/>
      <w:u w:val="single"/>
    </w:rPr>
  </w:style>
  <w:style w:type="table" w:styleId="a5">
    <w:name w:val="Table Grid"/>
    <w:basedOn w:val="a1"/>
    <w:uiPriority w:val="39"/>
    <w:rsid w:val="004E63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5">
    <w:name w:val="List Table 4 Accent 5"/>
    <w:basedOn w:val="a1"/>
    <w:uiPriority w:val="49"/>
    <w:rsid w:val="004E63D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55">
    <w:name w:val="Grid Table 5 Dark Accent 5"/>
    <w:basedOn w:val="a1"/>
    <w:uiPriority w:val="50"/>
    <w:rsid w:val="004E63D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-56">
    <w:name w:val="Grid Table 5 Dark Accent 6"/>
    <w:basedOn w:val="a1"/>
    <w:uiPriority w:val="50"/>
    <w:rsid w:val="006F2C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a6">
    <w:name w:val="List Paragraph"/>
    <w:basedOn w:val="a"/>
    <w:uiPriority w:val="34"/>
    <w:qFormat/>
    <w:rsid w:val="002B02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2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5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9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0444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Люда</dc:creator>
  <cp:keywords/>
  <dc:description/>
  <cp:lastModifiedBy>Люда</cp:lastModifiedBy>
  <cp:revision>92</cp:revision>
  <dcterms:created xsi:type="dcterms:W3CDTF">2014-12-13T19:07:00Z</dcterms:created>
  <dcterms:modified xsi:type="dcterms:W3CDTF">2014-12-16T21:36:00Z</dcterms:modified>
</cp:coreProperties>
</file>